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BE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-922020</wp:posOffset>
            </wp:positionV>
            <wp:extent cx="7418070" cy="4754880"/>
            <wp:effectExtent l="19050" t="0" r="0" b="0"/>
            <wp:wrapNone/>
            <wp:docPr id="7" name="Рисунок 7" descr="https://avatars.mds.yandex.net/get-zen_doc/235144/pub_5e4ce99470d2aa13e1bf54e3_5e4cee6570d2aa13e1bf556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235144/pub_5e4ce99470d2aa13e1bf54e3_5e4cee6570d2aa13e1bf5560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104A02"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359.1pt;margin-top:-30.95pt;width:147.15pt;height:35.75pt;z-index:251671552;mso-position-horizontal-relative:text;mso-position-vertical-relative:text" adj="126" fillcolor="black [3213]">
            <v:fill color2="black [3213]" rotate="t" focus="100%" type="gradient"/>
            <v:shadow color="#868686"/>
            <v:textpath style="font-family:&quot;Impact&quot;;v-text-kern:t" trim="t" fitpath="t" xscale="f" string="17 июня"/>
          </v:shape>
        </w:pict>
      </w:r>
      <w:bookmarkEnd w:id="0"/>
    </w:p>
    <w:p w:rsidR="00F70C3F" w:rsidRDefault="00F554BE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</w:t>
      </w: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104A02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9" type="#_x0000_t165" style="position:absolute;left:0;text-align:left;margin-left:101.85pt;margin-top:5.7pt;width:369.6pt;height:164.3pt;z-index:251667456" adj="6562" fillcolor="red" strokecolor="black [3213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xscale="f" string="Новый &#10;Иерусалим"/>
          </v:shape>
        </w:pict>
      </w: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104A02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-5.1pt;margin-top:9.6pt;width:551.4pt;height:59.65pt;z-index:251665408" adj="7200" fillcolor="black">
            <v:shadow color="#868686"/>
            <v:textpath style="font-family:&quot;Times New Roman&quot;;v-text-kern:t" trim="t" fitpath="t" string="Путешествие в русскую Палестину"/>
          </v:shape>
        </w:pict>
      </w: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70C3F" w:rsidRPr="00F70C3F" w:rsidRDefault="00F70C3F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138B7" w:rsidRPr="00C138B7" w:rsidRDefault="00F554BE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F70C3F">
        <w:rPr>
          <w:rFonts w:ascii="Arial" w:hAnsi="Arial" w:cs="Arial"/>
          <w:b/>
          <w:bCs/>
          <w:color w:val="000000"/>
          <w:sz w:val="36"/>
          <w:szCs w:val="36"/>
        </w:rPr>
        <w:t xml:space="preserve">    </w:t>
      </w:r>
      <w:r w:rsidR="00C138B7" w:rsidRPr="00C138B7">
        <w:rPr>
          <w:rFonts w:ascii="Arial" w:hAnsi="Arial" w:cs="Arial"/>
          <w:color w:val="000000"/>
          <w:sz w:val="20"/>
          <w:szCs w:val="20"/>
        </w:rPr>
        <w:t>Новоиерусалимский монастырь, расположенный на выезде из Истры, является историческим памятником государственного масштаба. Монастырь с Воскресенским собором, прообразом которого стал храм над гробом Господним в Иерусалиме, был возведен в ХVII веке по настоянию патриарха Никона. Сейчас в состав исторического комплекса входят парк, музеи деревянного зодчества, историко-архитектурный и художественный. Есть здесь и источник с родниковой водой, которой приписывают целебные свойства.</w:t>
      </w:r>
    </w:p>
    <w:p w:rsidR="00C138B7" w:rsidRPr="00C138B7" w:rsidRDefault="00C138B7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138B7">
        <w:rPr>
          <w:rFonts w:ascii="Arial" w:hAnsi="Arial" w:cs="Arial"/>
          <w:color w:val="000000"/>
          <w:sz w:val="20"/>
          <w:szCs w:val="20"/>
        </w:rPr>
        <w:t>Соборный комплекс – Воскресенский собор с подземной церковью Константина и Елены и с колокольней – был окончен к 1685г. Но не прошло и тридцати лет, как каменный шатер Воскресенского собора рухнул, и до 1761г. грандиозное здание восстанавливалось и отчасти перестраивалось по проекту В.В.Растрелли и под руководством К.И.Бланка. После этого собор приобрел черты не только московского, но и западноевропейского барокко.</w:t>
      </w:r>
    </w:p>
    <w:p w:rsidR="00C138B7" w:rsidRPr="00C138B7" w:rsidRDefault="00C138B7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138B7">
        <w:rPr>
          <w:rFonts w:ascii="Arial" w:hAnsi="Arial" w:cs="Arial"/>
          <w:color w:val="000000"/>
          <w:sz w:val="20"/>
          <w:szCs w:val="20"/>
        </w:rPr>
        <w:t>В 1690г. под руководством зодчего Якова Бухвостова начинается возведение каменной крепостной ограды с надвратной церковью Входа Господня в Иерусалим в стиле московского барокко. Работы продлились до 1697г. В 1686-1692гг. на средства, пожертвованные царевной Татьяной Михайловной, в монастыре сооружаются трапезные палаты с церковью Рождества Христова. В 1698г. к трапезным пристраивают и больничные палаты с маленькой церковью Трех Святителей. Позднее, в начале XVIII века, на больничные палаты сверху надстраивают царский дворец для приездов императорской семьи на богомолье.</w:t>
      </w:r>
    </w:p>
    <w:p w:rsidR="00C138B7" w:rsidRPr="00C138B7" w:rsidRDefault="00C138B7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138B7">
        <w:rPr>
          <w:rFonts w:ascii="Arial" w:hAnsi="Arial" w:cs="Arial"/>
          <w:color w:val="000000"/>
          <w:sz w:val="20"/>
          <w:szCs w:val="20"/>
        </w:rPr>
        <w:t>Корпус трапезных и больничных палат был поставлен рядом с более старым зданием, возведенным в монастыре в 1650-х гг. Это были палаты «монастырских детенышей» и каменные кладовые. Последние в конце XVII века были преобразованы в настоятельские покои. В это же время рядом идет строительство палат царевны Татьяны Михайловны – одноэтажного кирпичного здания, стоящего между двух современных ему братских корпусов. Палаты (или дворец) царевны украшен достаточно скромно в стиле московского барокко; внешний облик его, как и братских корпусов, был сильно искажен в XIX веке, и восстановлен только после Великой Отечественной войны, в 1960-х гг. С этих пор и вплоть до XX века Новый Иерусалим оставался царским богомольем, императорская фамилия оказывала ему немалую поддержку и часто здесь бывала.</w:t>
      </w:r>
    </w:p>
    <w:p w:rsidR="00C138B7" w:rsidRDefault="00C138B7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138B7">
        <w:rPr>
          <w:rFonts w:ascii="Arial" w:hAnsi="Arial" w:cs="Arial"/>
          <w:color w:val="000000"/>
          <w:sz w:val="20"/>
          <w:szCs w:val="20"/>
        </w:rPr>
        <w:t>В плане ограда монастыря представляет собой неправильный шестиугольник периметром более километра. В ней восемь башен, часть из которых названа по воротам в Иерусалиме: Дамасская, Гефсиманская, Сионская. Названия они получили уже в XVIII веке. Все башни разделены перекрытиями на этажи, нижние из которых использовались братией для хозяйственных нужд, а верхние – как кельи. На галереях по большим праздникам – таким, как Сретение или Благовещение – совершались крестные ходы.</w:t>
      </w:r>
    </w:p>
    <w:p w:rsidR="00CF4EF5" w:rsidRPr="00C138B7" w:rsidRDefault="00CF4EF5" w:rsidP="00C138B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32C76" w:rsidRPr="00CF4EF5" w:rsidRDefault="00CF4EF5" w:rsidP="00CF4EF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</w:t>
      </w:r>
      <w:r w:rsidR="0020450F">
        <w:rPr>
          <w:rFonts w:ascii="Arial" w:hAnsi="Arial" w:cs="Arial"/>
          <w:b/>
          <w:color w:val="000000"/>
          <w:sz w:val="28"/>
          <w:szCs w:val="28"/>
        </w:rPr>
        <w:t>Стоимость поездки – 21</w:t>
      </w:r>
      <w:r w:rsidRPr="00CF4EF5">
        <w:rPr>
          <w:rFonts w:ascii="Arial" w:hAnsi="Arial" w:cs="Arial"/>
          <w:b/>
          <w:color w:val="000000"/>
          <w:sz w:val="28"/>
          <w:szCs w:val="28"/>
        </w:rPr>
        <w:t>00 руб.</w:t>
      </w:r>
      <w:r w:rsidR="0020450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20450F">
        <w:rPr>
          <w:rFonts w:ascii="Arial" w:hAnsi="Arial" w:cs="Arial"/>
          <w:b/>
          <w:sz w:val="28"/>
          <w:szCs w:val="28"/>
        </w:rPr>
        <w:t>взр</w:t>
      </w:r>
      <w:proofErr w:type="spellEnd"/>
      <w:r w:rsidR="0020450F">
        <w:rPr>
          <w:rFonts w:ascii="Arial" w:hAnsi="Arial" w:cs="Arial"/>
          <w:b/>
          <w:sz w:val="28"/>
          <w:szCs w:val="28"/>
        </w:rPr>
        <w:t>.), 19</w:t>
      </w:r>
      <w:r w:rsidRPr="00CF4EF5">
        <w:rPr>
          <w:rFonts w:ascii="Arial" w:hAnsi="Arial" w:cs="Arial"/>
          <w:b/>
          <w:sz w:val="28"/>
          <w:szCs w:val="28"/>
        </w:rPr>
        <w:t>00 руб.(</w:t>
      </w:r>
      <w:proofErr w:type="spellStart"/>
      <w:proofErr w:type="gramStart"/>
      <w:r w:rsidRPr="00CF4EF5">
        <w:rPr>
          <w:rFonts w:ascii="Arial" w:hAnsi="Arial" w:cs="Arial"/>
          <w:b/>
          <w:sz w:val="28"/>
          <w:szCs w:val="28"/>
        </w:rPr>
        <w:t>реб</w:t>
      </w:r>
      <w:proofErr w:type="spellEnd"/>
      <w:r w:rsidRPr="00CF4EF5">
        <w:rPr>
          <w:rFonts w:ascii="Arial" w:hAnsi="Arial" w:cs="Arial"/>
          <w:b/>
          <w:sz w:val="28"/>
          <w:szCs w:val="28"/>
        </w:rPr>
        <w:t>./</w:t>
      </w:r>
      <w:proofErr w:type="gramEnd"/>
      <w:r w:rsidRPr="00CF4EF5">
        <w:rPr>
          <w:rFonts w:ascii="Arial" w:hAnsi="Arial" w:cs="Arial"/>
          <w:b/>
          <w:sz w:val="28"/>
          <w:szCs w:val="28"/>
        </w:rPr>
        <w:t>пенсионер)</w:t>
      </w:r>
    </w:p>
    <w:p w:rsidR="002E6C2C" w:rsidRDefault="00104A02">
      <w:r>
        <w:rPr>
          <w:rFonts w:ascii="Times New Roman" w:hAnsi="Times New Roman" w:cs="Times New Roman"/>
          <w:noProof/>
          <w:sz w:val="36"/>
          <w:szCs w:val="36"/>
        </w:rPr>
        <w:pict>
          <v:shape id="_x0000_s1031" type="#_x0000_t161" style="position:absolute;margin-left:6pt;margin-top:3.3pt;width:549pt;height:23.25pt;z-index:251670528" adj="0" fillcolor="black">
            <v:shadow color="#868686"/>
            <v:textpath style="font-family:&quot;Impact&quot;;v-text-kern:t" trim="t" fitpath="t" xscale="f" string="тел. 54-9-39-79, 54-9-39-71, 8(901)513-79-12"/>
          </v:shape>
        </w:pict>
      </w:r>
    </w:p>
    <w:sectPr w:rsidR="002E6C2C" w:rsidSect="00C138B7">
      <w:pgSz w:w="11906" w:h="16838"/>
      <w:pgMar w:top="156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C2C"/>
    <w:rsid w:val="00022A0F"/>
    <w:rsid w:val="00056008"/>
    <w:rsid w:val="00061AC0"/>
    <w:rsid w:val="00071A4B"/>
    <w:rsid w:val="00073619"/>
    <w:rsid w:val="00093868"/>
    <w:rsid w:val="000A2D41"/>
    <w:rsid w:val="000A3DD7"/>
    <w:rsid w:val="000A4C19"/>
    <w:rsid w:val="000E0510"/>
    <w:rsid w:val="000F55A4"/>
    <w:rsid w:val="00102B06"/>
    <w:rsid w:val="00104A02"/>
    <w:rsid w:val="00111CDB"/>
    <w:rsid w:val="00114F34"/>
    <w:rsid w:val="0013657C"/>
    <w:rsid w:val="0014686E"/>
    <w:rsid w:val="0017192E"/>
    <w:rsid w:val="001B082D"/>
    <w:rsid w:val="001E0830"/>
    <w:rsid w:val="0020450F"/>
    <w:rsid w:val="00275137"/>
    <w:rsid w:val="002A586E"/>
    <w:rsid w:val="002C4943"/>
    <w:rsid w:val="002E1688"/>
    <w:rsid w:val="002E680D"/>
    <w:rsid w:val="002E6C2C"/>
    <w:rsid w:val="003114CE"/>
    <w:rsid w:val="003209DD"/>
    <w:rsid w:val="00330612"/>
    <w:rsid w:val="00345745"/>
    <w:rsid w:val="0035238A"/>
    <w:rsid w:val="00364539"/>
    <w:rsid w:val="003C0FA3"/>
    <w:rsid w:val="003C759A"/>
    <w:rsid w:val="00432C76"/>
    <w:rsid w:val="00457449"/>
    <w:rsid w:val="004971A6"/>
    <w:rsid w:val="00555B8B"/>
    <w:rsid w:val="00563C6E"/>
    <w:rsid w:val="00581A91"/>
    <w:rsid w:val="00586BDB"/>
    <w:rsid w:val="005E0EB8"/>
    <w:rsid w:val="006011F6"/>
    <w:rsid w:val="00602701"/>
    <w:rsid w:val="0061623A"/>
    <w:rsid w:val="006354FB"/>
    <w:rsid w:val="006642A4"/>
    <w:rsid w:val="006677D9"/>
    <w:rsid w:val="00667A53"/>
    <w:rsid w:val="00671655"/>
    <w:rsid w:val="00694447"/>
    <w:rsid w:val="006A3095"/>
    <w:rsid w:val="006B07FC"/>
    <w:rsid w:val="006F5FB5"/>
    <w:rsid w:val="00705BD3"/>
    <w:rsid w:val="00723F34"/>
    <w:rsid w:val="00730287"/>
    <w:rsid w:val="007573C3"/>
    <w:rsid w:val="007971F0"/>
    <w:rsid w:val="007A7CE4"/>
    <w:rsid w:val="007B0479"/>
    <w:rsid w:val="007B1048"/>
    <w:rsid w:val="007E2AD7"/>
    <w:rsid w:val="00800140"/>
    <w:rsid w:val="00835953"/>
    <w:rsid w:val="0085332F"/>
    <w:rsid w:val="008817C9"/>
    <w:rsid w:val="008879C8"/>
    <w:rsid w:val="008B7354"/>
    <w:rsid w:val="008F34C2"/>
    <w:rsid w:val="009455D8"/>
    <w:rsid w:val="00947B1B"/>
    <w:rsid w:val="00953FE8"/>
    <w:rsid w:val="00957311"/>
    <w:rsid w:val="00963B95"/>
    <w:rsid w:val="009A77EB"/>
    <w:rsid w:val="009D7130"/>
    <w:rsid w:val="00A05359"/>
    <w:rsid w:val="00AB5E81"/>
    <w:rsid w:val="00AC0365"/>
    <w:rsid w:val="00AD102D"/>
    <w:rsid w:val="00AE2D53"/>
    <w:rsid w:val="00B05C61"/>
    <w:rsid w:val="00B15E75"/>
    <w:rsid w:val="00B235E3"/>
    <w:rsid w:val="00B57196"/>
    <w:rsid w:val="00B57310"/>
    <w:rsid w:val="00B607BE"/>
    <w:rsid w:val="00B94011"/>
    <w:rsid w:val="00B9503C"/>
    <w:rsid w:val="00B97858"/>
    <w:rsid w:val="00BA58EF"/>
    <w:rsid w:val="00BC35B6"/>
    <w:rsid w:val="00BE5FDA"/>
    <w:rsid w:val="00C138B7"/>
    <w:rsid w:val="00C26195"/>
    <w:rsid w:val="00C37E87"/>
    <w:rsid w:val="00C51AE2"/>
    <w:rsid w:val="00C6096B"/>
    <w:rsid w:val="00C61A1B"/>
    <w:rsid w:val="00CB28A5"/>
    <w:rsid w:val="00CC0392"/>
    <w:rsid w:val="00CF4E90"/>
    <w:rsid w:val="00CF4EF5"/>
    <w:rsid w:val="00D104B6"/>
    <w:rsid w:val="00D20DA7"/>
    <w:rsid w:val="00D54ADC"/>
    <w:rsid w:val="00D706CB"/>
    <w:rsid w:val="00D96B3B"/>
    <w:rsid w:val="00DB536F"/>
    <w:rsid w:val="00DF6B92"/>
    <w:rsid w:val="00F256C3"/>
    <w:rsid w:val="00F554BE"/>
    <w:rsid w:val="00F70C3F"/>
    <w:rsid w:val="00F71B6D"/>
    <w:rsid w:val="00FB66D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5:docId w15:val="{46BF8D84-FEFC-4E62-8E5E-24226A7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86E"/>
  </w:style>
  <w:style w:type="paragraph" w:styleId="2">
    <w:name w:val="heading 2"/>
    <w:basedOn w:val="a"/>
    <w:link w:val="20"/>
    <w:uiPriority w:val="9"/>
    <w:qFormat/>
    <w:rsid w:val="002E6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C2C"/>
  </w:style>
  <w:style w:type="paragraph" w:styleId="a4">
    <w:name w:val="Balloon Text"/>
    <w:basedOn w:val="a"/>
    <w:link w:val="a5"/>
    <w:uiPriority w:val="99"/>
    <w:semiHidden/>
    <w:unhideWhenUsed/>
    <w:rsid w:val="002E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3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BB66-B0C5-4E64-9033-D8638D05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8189</dc:creator>
  <cp:lastModifiedBy>Oksana</cp:lastModifiedBy>
  <cp:revision>44</cp:revision>
  <cp:lastPrinted>2023-05-18T13:24:00Z</cp:lastPrinted>
  <dcterms:created xsi:type="dcterms:W3CDTF">2019-12-27T10:24:00Z</dcterms:created>
  <dcterms:modified xsi:type="dcterms:W3CDTF">2023-05-18T13:24:00Z</dcterms:modified>
</cp:coreProperties>
</file>